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2860" w14:textId="3A5F6890" w:rsidR="0055615D" w:rsidRPr="000F15B4" w:rsidRDefault="005166FE" w:rsidP="000F15B4">
      <w:pPr>
        <w:pStyle w:val="Nagwek1"/>
      </w:pPr>
      <w:bookmarkStart w:id="0" w:name="_GoBack"/>
      <w:bookmarkEnd w:id="0"/>
      <w:r>
        <w:t xml:space="preserve">ZAPYTANIE O </w:t>
      </w:r>
      <w:r w:rsidR="004F609B">
        <w:t>SZACUNKOWĄ WYCENĘ</w:t>
      </w:r>
      <w:r w:rsidRPr="000F15B4">
        <w:t xml:space="preserve"> </w:t>
      </w:r>
      <w:r w:rsidR="00637100" w:rsidRPr="000F15B4">
        <w:t xml:space="preserve">ŚWIADCZENIA USŁUG </w:t>
      </w:r>
      <w:r w:rsidR="00637100" w:rsidRPr="000F15B4">
        <w:br/>
        <w:t xml:space="preserve">METODYKA DS. KOMPETENCJI </w:t>
      </w:r>
    </w:p>
    <w:p w14:paraId="2DD6963B" w14:textId="15FB3944" w:rsidR="000F15B4" w:rsidRDefault="0055615D" w:rsidP="000F15B4">
      <w:pPr>
        <w:pStyle w:val="Nagwek2"/>
        <w:rPr>
          <w:rFonts w:eastAsia="Arial Unicode MS"/>
          <w:bdr w:val="nil"/>
        </w:rPr>
      </w:pPr>
      <w:r w:rsidRPr="000F15B4">
        <w:rPr>
          <w:rFonts w:eastAsia="Arial Unicode MS"/>
          <w:bdr w:val="nil"/>
        </w:rPr>
        <w:t>Zamawiający</w:t>
      </w:r>
    </w:p>
    <w:p w14:paraId="0023B129" w14:textId="67D6931C" w:rsidR="0055615D" w:rsidRPr="000F15B4" w:rsidRDefault="0055615D" w:rsidP="000F15B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0F15B4">
        <w:rPr>
          <w:rFonts w:ascii="Calibri" w:eastAsia="Arial Unicode MS" w:hAnsi="Calibri" w:cs="Calibri"/>
          <w:sz w:val="22"/>
          <w:szCs w:val="22"/>
          <w:bdr w:val="nil"/>
        </w:rPr>
        <w:t xml:space="preserve">Państwowy Fundusz Rehabilitacji Osób Niepełnosprawnych (PFRON) </w:t>
      </w:r>
    </w:p>
    <w:p w14:paraId="745033E7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ul. Aleja Jana Pawła II 13, </w:t>
      </w:r>
    </w:p>
    <w:p w14:paraId="43E42619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00-828 Warszawa </w:t>
      </w:r>
    </w:p>
    <w:p w14:paraId="229654A4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Tel. 22 50 55 500 </w:t>
      </w:r>
    </w:p>
    <w:p w14:paraId="7C39DCF5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>NIP: 525-10-00-810, REGON: 12059538</w:t>
      </w:r>
    </w:p>
    <w:p w14:paraId="52DEAAD9" w14:textId="77777777" w:rsidR="0055615D" w:rsidRPr="0055615D" w:rsidRDefault="005E697D" w:rsidP="0055615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Calibri" w:eastAsia="Arial Unicode MS" w:hAnsi="Calibri" w:cs="Calibri"/>
          <w:sz w:val="22"/>
          <w:szCs w:val="22"/>
          <w:bdr w:val="nil"/>
        </w:rPr>
      </w:pPr>
      <w:hyperlink r:id="rId7" w:history="1">
        <w:r w:rsidR="0055615D" w:rsidRPr="0055615D">
          <w:rPr>
            <w:rFonts w:ascii="Calibri" w:eastAsia="Arial Unicode MS" w:hAnsi="Calibri" w:cs="Calibri"/>
            <w:color w:val="0000FF"/>
            <w:sz w:val="22"/>
            <w:szCs w:val="22"/>
            <w:u w:val="single"/>
            <w:bdr w:val="nil"/>
          </w:rPr>
          <w:t>www.pfron.org.pl</w:t>
        </w:r>
      </w:hyperlink>
      <w:r w:rsidR="0055615D"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 </w:t>
      </w:r>
    </w:p>
    <w:p w14:paraId="5CEB2A26" w14:textId="41C9D313" w:rsidR="0055615D" w:rsidRPr="0055615D" w:rsidRDefault="0055615D" w:rsidP="000F15B4">
      <w:pPr>
        <w:pStyle w:val="Nagwek2"/>
        <w:rPr>
          <w:lang w:eastAsia="en-US"/>
        </w:rPr>
      </w:pPr>
      <w:r w:rsidRPr="0055615D">
        <w:rPr>
          <w:lang w:eastAsia="en-US"/>
        </w:rPr>
        <w:t>Przedmiot zamówienia</w:t>
      </w:r>
    </w:p>
    <w:p w14:paraId="27F6E0E2" w14:textId="302E51C2" w:rsidR="00CE73AA" w:rsidRDefault="00CE73AA" w:rsidP="00CE73AA">
      <w:pPr>
        <w:pStyle w:val="Nagwek3"/>
        <w:rPr>
          <w:rFonts w:eastAsia="Calibri"/>
          <w:lang w:eastAsia="en-US"/>
        </w:rPr>
      </w:pPr>
      <w:bookmarkStart w:id="1" w:name="_Hlk74650136"/>
      <w:r>
        <w:rPr>
          <w:rFonts w:eastAsia="Calibri"/>
          <w:lang w:eastAsia="en-US"/>
        </w:rPr>
        <w:t>Informacje ogólne</w:t>
      </w:r>
    </w:p>
    <w:p w14:paraId="0529339C" w14:textId="435ED3F9" w:rsidR="00D35DAE" w:rsidRDefault="0055615D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61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zamówienia jest świadczenie usług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metodyka ds. </w:t>
      </w:r>
      <w:r w:rsidR="00D35DAE">
        <w:rPr>
          <w:rFonts w:asciiTheme="minorHAnsi" w:eastAsia="Calibri" w:hAnsiTheme="minorHAnsi" w:cstheme="minorHAnsi"/>
          <w:sz w:val="22"/>
          <w:szCs w:val="22"/>
          <w:lang w:eastAsia="en-US"/>
        </w:rPr>
        <w:t>kompetencji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3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(dalej: metodyk) 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„</w:t>
      </w:r>
      <w:r w:rsidR="00746B53" w:rsidRPr="00746B53">
        <w:rPr>
          <w:rFonts w:asciiTheme="minorHAnsi" w:eastAsia="Calibri" w:hAnsiTheme="minorHAnsi" w:cstheme="minorHAnsi"/>
          <w:sz w:val="22"/>
          <w:szCs w:val="22"/>
          <w:lang w:eastAsia="en-US"/>
        </w:rPr>
        <w:t>Trening orientacji przestrzennej dla osób niewidomych i słabowidzących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746B53" w:rsidRPr="00746B53">
        <w:rPr>
          <w:rFonts w:asciiTheme="minorHAnsi" w:eastAsia="Calibri" w:hAnsiTheme="minorHAnsi" w:cstheme="minorHAnsi"/>
          <w:sz w:val="22"/>
          <w:szCs w:val="22"/>
          <w:lang w:eastAsia="en-US"/>
        </w:rPr>
        <w:t>TOPON)”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współfinansowanego ze środków Unii Europejskiej w ramach POWER, Działanie 4.3.</w:t>
      </w:r>
    </w:p>
    <w:p w14:paraId="0F6B2D15" w14:textId="55FEF5BC" w:rsidR="00C1066A" w:rsidRDefault="00CE73AA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projekcie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planowane jest opracowanie</w:t>
      </w:r>
      <w:r w:rsidR="00C1066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C9BFAF8" w14:textId="31261A78" w:rsidR="00C1066A" w:rsidRDefault="00C1066A" w:rsidP="00C1066A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standardu i programu kształcenia i dokształcania trenerów/</w:t>
      </w:r>
      <w:proofErr w:type="spellStart"/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orientacji przestrzennej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B7CE734" w14:textId="01FF1584" w:rsidR="00CE73AA" w:rsidRDefault="00C1066A" w:rsidP="00C1066A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programu kształcenia orientacji przestrzennej osób niewidomych i słabowidzących</w:t>
      </w:r>
      <w:r w:rsidR="00CE73AA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4C86CFD" w14:textId="74D19388" w:rsidR="00441DB5" w:rsidRPr="00C1066A" w:rsidRDefault="00C1066A" w:rsidP="00441DB5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Standard kształcenia trenerów zostanie przygotowany zgodnie z metodologią opisu kwalifikacji, określoną na potrzeby Zintegrowanego Systemu Kwalifikacji (ZSK), działającego na podstawie Ustawy o ZSK. Zawierał będzie przede wszystkim opis efektów uczenia się (kompetencji), które powinien posiadać trener, aby skutecznie prowadzić trening orientacji przestrzennej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wskazówki dotyczące samego procesu kształcenia trenerów, takie jak np. minimalna liczba godzin poświęcona na poszczególne zagadnienia, relacja pomiędzy kształceniem teoretycznym i praktycznym.</w:t>
      </w:r>
      <w:r w:rsidR="00441DB5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Opracowany standard będzie miał charakter modułowy. Dzięki temu możliwe będzie uzupełnianie wiedzy trenerów/</w:t>
      </w:r>
      <w:proofErr w:type="spellStart"/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ich stanem kompetencji i potrzebami. </w:t>
      </w:r>
    </w:p>
    <w:p w14:paraId="31E91097" w14:textId="0400FDBB" w:rsidR="00C1066A" w:rsidRDefault="00C1066A" w:rsidP="00C1066A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Program kształcenia osób z dysfunkcją wzroku będzie dokumentem operacyjnym, który zawierał </w:t>
      </w:r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precyzyjny opis treningu orientacji przestrzennej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tym: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narzędzia diagnozowania potrzeb osoby niewidomej i słabowidzącej, wskazówki dotyczące dostosowania treningu do potrzeb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konkretnego uczestnika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, opis procesu treningu, przykłady ćwiczeń, które trener powinien stosować w trakcie treningu, narzędzia oceny postępów uczestnika szkolenia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F0AB4A1" w14:textId="2F69D078" w:rsidR="004F609B" w:rsidRDefault="004F609B" w:rsidP="00C1066A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Realizacja projektu opiera się na trzech zadaniach:</w:t>
      </w:r>
    </w:p>
    <w:p w14:paraId="07883099" w14:textId="6CB4D6C3" w:rsidR="004F609B" w:rsidRPr="001A6008" w:rsidRDefault="004F609B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Zadanie 1: Wypracowanie standardu i programu kształcenia i dokształcania trenerów/</w:t>
      </w:r>
      <w:proofErr w:type="spellStart"/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orientacji przestrzennej oraz programu kształcenia orientacji przestrzennej osób niewidomych i słabowidzących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okres realizacji czerwiec 2021 – styczeń 2022.</w:t>
      </w:r>
    </w:p>
    <w:p w14:paraId="7A1AD17F" w14:textId="1A6B674B" w:rsidR="001A6008" w:rsidRPr="001A6008" w:rsidRDefault="001A6008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Zadanie 2: Testowanie standardu i programu kształcenia, uwzględniające również pilotaż treningu orientacji przestrzennej dla dorosłych osób niewidomych i słabowidzących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okres realizacji luty 2022 – maj 2023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7387FEE" w14:textId="709FF0BF" w:rsidR="001A6008" w:rsidRPr="001A6008" w:rsidRDefault="001A6008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Zadanie 3: Analiza efektów testowania standardu kształcenia trenerów/</w:t>
      </w:r>
      <w:proofErr w:type="spellStart"/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programu kształcenia osób niewidomych i słabowidzących, opracowanie ostatecznej wersji produktów, opracowanie rekomendacji dotyczących systemu finansowania TOP oraz wdrożenie standardów kształcenia trenerów i programu kształcenia osób z niepełnosprawnością wzroku do praktyki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grudzień 2022 – listopad 2023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DE13297" w14:textId="737B3451" w:rsidR="00CE73AA" w:rsidRDefault="00CE73AA" w:rsidP="00CE73AA">
      <w:pPr>
        <w:pStyle w:val="Nagwek3"/>
        <w:rPr>
          <w:rFonts w:eastAsia="Calibri"/>
          <w:lang w:eastAsia="en-US"/>
        </w:rPr>
      </w:pPr>
      <w:r>
        <w:rPr>
          <w:rFonts w:eastAsia="Calibri"/>
          <w:lang w:eastAsia="en-US"/>
        </w:rPr>
        <w:t>Zadania metodyka ds. kompetencji</w:t>
      </w:r>
    </w:p>
    <w:p w14:paraId="6C57EC1A" w14:textId="316C22B0" w:rsidR="001A6008" w:rsidRDefault="001A6008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Zaangażowanie </w:t>
      </w:r>
      <w:r w:rsidR="00CE73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metodyka w ramach projektu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będzie miało miejsce podczas realizacji zadania 1 oraz zadani</w:t>
      </w:r>
      <w:r w:rsidR="00996AE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3.</w:t>
      </w:r>
    </w:p>
    <w:p w14:paraId="4A985987" w14:textId="17B8F1B2" w:rsidR="00CE73AA" w:rsidRPr="001A6008" w:rsidRDefault="001A6008" w:rsidP="001A6008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zadania 1 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metodyk będzie odpowiedzialny .in.. za</w:t>
      </w:r>
      <w:r w:rsidR="00441DB5"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F45A005" w14:textId="4D6885B8" w:rsidR="00441DB5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prawidłow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 metodyki szkolenia</w:t>
      </w:r>
      <w:bookmarkEnd w:id="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z uwzględnieniem różnych czynników mogących mieć wpływ 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jego prawidłowość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006DC9B" w14:textId="3DDEC09B" w:rsidR="00441DB5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konsultowani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zapisów dotyczących profilu kompetencyjnego trenera orientacji przestrzennej;</w:t>
      </w:r>
    </w:p>
    <w:p w14:paraId="246B7679" w14:textId="258FCF34" w:rsidR="00D35DAE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wsparci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przy t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worzeni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opisu kwalifikacji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trenera orientacji przestrzennej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aby był on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zgodny z metodyką tworzenia takich opisów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opisany w kategorii efektów uczenia się w kontekście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późniejszej walidacji, a tym samym przygotowany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zgłoszenia do Zintegrowanego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Systemu Kwalifikacji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3AE7942" w14:textId="190CD004" w:rsidR="001A6008" w:rsidRDefault="008504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wsparci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opracowani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założeń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/wskazówek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walidacji kwalifikacji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, która będzie prowadzona w oparciu o czteroelementowy proces walidacji zgodnie z Zaleceniem Rady Europy z 20 grudnia 2012 roku</w:t>
      </w:r>
      <w:r w:rsidR="001D4CE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9648F8A" w14:textId="504A7670" w:rsidR="001A6008" w:rsidRPr="001A6008" w:rsidRDefault="001A6008" w:rsidP="001A6008">
      <w:pPr>
        <w:tabs>
          <w:tab w:val="left" w:pos="284"/>
        </w:tabs>
        <w:spacing w:before="120" w:after="120" w:line="288" w:lineRule="auto"/>
        <w:ind w:left="77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Zaplanowano zaangażowanie na poziomie 50 godzin podczas całego zadania 1.</w:t>
      </w:r>
    </w:p>
    <w:p w14:paraId="6B0CF254" w14:textId="1B94DFEE" w:rsidR="001A6008" w:rsidRDefault="001A6008" w:rsidP="001A6008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zadania 3 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 będzie odpowiedzialny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m. in.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2849589" w14:textId="00DF6D8E" w:rsidR="001A6008" w:rsidRDefault="00DD2A3F" w:rsidP="001A6008">
      <w:pPr>
        <w:pStyle w:val="Akapitzlist"/>
        <w:numPr>
          <w:ilvl w:val="0"/>
          <w:numId w:val="37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współpracę przy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aktualizacji metodyki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szkolenia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oparciu o wyniki pilotażu;</w:t>
      </w:r>
    </w:p>
    <w:p w14:paraId="66A9BF8A" w14:textId="70C6045B" w:rsidR="001A6008" w:rsidRDefault="001A6008" w:rsidP="001A6008">
      <w:pPr>
        <w:pStyle w:val="Akapitzlist"/>
        <w:numPr>
          <w:ilvl w:val="0"/>
          <w:numId w:val="37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opisu kwalifikacji wraz z pełną dokumentacj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zgłoszenia jej do ZSK.  </w:t>
      </w:r>
    </w:p>
    <w:p w14:paraId="3ECA604E" w14:textId="79ECDEF4" w:rsidR="001A6008" w:rsidRPr="001A6008" w:rsidRDefault="001A6008" w:rsidP="001A6008">
      <w:pPr>
        <w:tabs>
          <w:tab w:val="left" w:pos="284"/>
        </w:tabs>
        <w:spacing w:before="120" w:after="120" w:line="288" w:lineRule="auto"/>
        <w:ind w:left="77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Zaplanowano zaangażowanie na poziomie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 godzin podczas całego zadania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</w:p>
    <w:p w14:paraId="6656B51F" w14:textId="628DD344" w:rsidR="00441DB5" w:rsidRDefault="00637100" w:rsidP="00637100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t>Termin wykonania zamówienia</w:t>
      </w:r>
    </w:p>
    <w:p w14:paraId="441F0D78" w14:textId="0D5138DF" w:rsidR="0099526A" w:rsidRDefault="00637100" w:rsidP="00637100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7100">
        <w:rPr>
          <w:rFonts w:asciiTheme="minorHAnsi" w:eastAsia="Calibri" w:hAnsiTheme="minorHAnsi" w:cstheme="minorHAnsi"/>
          <w:sz w:val="22"/>
          <w:szCs w:val="22"/>
          <w:lang w:eastAsia="en-US"/>
        </w:rPr>
        <w:t>Usługa będzie realizowana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526A">
        <w:rPr>
          <w:rFonts w:asciiTheme="minorHAnsi" w:eastAsia="Calibri" w:hAnsiTheme="minorHAnsi" w:cstheme="minorHAnsi"/>
          <w:sz w:val="22"/>
          <w:szCs w:val="22"/>
          <w:lang w:eastAsia="en-US"/>
        </w:rPr>
        <w:t>w dwóch etapach odpowiadających realizacji zadań w projekcie:</w:t>
      </w:r>
    </w:p>
    <w:p w14:paraId="2883832C" w14:textId="77777777" w:rsidR="0099526A" w:rsidRDefault="0099526A" w:rsidP="0099526A">
      <w:pPr>
        <w:pStyle w:val="Akapitzlist"/>
        <w:numPr>
          <w:ilvl w:val="0"/>
          <w:numId w:val="38"/>
        </w:num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1 (zadanie 1) - </w:t>
      </w:r>
      <w:r w:rsidR="00637100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>od momentu podpisania umowy do 31 stycznia 2022 r.</w:t>
      </w:r>
      <w:r w:rsidR="005166FE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wymiarze 50 godzin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6DABB81" w14:textId="0D8047B3" w:rsidR="00637100" w:rsidRPr="0099526A" w:rsidRDefault="0099526A" w:rsidP="0099526A">
      <w:pPr>
        <w:pStyle w:val="Akapitzlist"/>
        <w:numPr>
          <w:ilvl w:val="0"/>
          <w:numId w:val="38"/>
        </w:num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2 </w:t>
      </w:r>
      <w:r w:rsidR="004C23D4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zadanie 3) – od </w:t>
      </w:r>
      <w:r w:rsidR="00637100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C23D4">
        <w:rPr>
          <w:rFonts w:asciiTheme="minorHAnsi" w:eastAsia="Calibri" w:hAnsiTheme="minorHAnsi" w:cstheme="minorHAnsi"/>
          <w:sz w:val="22"/>
          <w:szCs w:val="22"/>
          <w:lang w:eastAsia="en-US"/>
        </w:rPr>
        <w:t>czerwca 2023 do listopada 2023 w wymiarze 30 godzin.</w:t>
      </w:r>
    </w:p>
    <w:p w14:paraId="73417C1D" w14:textId="176C3C22" w:rsidR="0055615D" w:rsidRPr="0055615D" w:rsidRDefault="0055615D" w:rsidP="005166FE">
      <w:pPr>
        <w:pStyle w:val="Nagwek2"/>
        <w:rPr>
          <w:lang w:eastAsia="en-US"/>
        </w:rPr>
      </w:pPr>
      <w:r w:rsidRPr="0055615D">
        <w:rPr>
          <w:lang w:eastAsia="en-US"/>
        </w:rPr>
        <w:t>Dodatkowe informacje</w:t>
      </w:r>
    </w:p>
    <w:p w14:paraId="324350F5" w14:textId="699A83B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615D">
        <w:rPr>
          <w:rFonts w:asciiTheme="minorHAnsi" w:eastAsia="Arial Unicode MS" w:hAnsiTheme="minorHAnsi" w:cstheme="minorHAnsi"/>
          <w:sz w:val="22"/>
          <w:szCs w:val="22"/>
          <w:bdr w:val="nil"/>
        </w:rPr>
        <w:t>Wycena powinna być przygotowana według formularza stanowiącego załącznik nr 1</w:t>
      </w:r>
      <w:r w:rsidRPr="0055615D">
        <w:rPr>
          <w:rFonts w:asciiTheme="minorHAnsi" w:hAnsiTheme="minorHAnsi" w:cstheme="minorHAnsi"/>
          <w:sz w:val="22"/>
          <w:szCs w:val="22"/>
        </w:rPr>
        <w:t xml:space="preserve"> do niniejszego </w:t>
      </w:r>
      <w:r w:rsidR="005166FE">
        <w:rPr>
          <w:rFonts w:asciiTheme="minorHAnsi" w:hAnsiTheme="minorHAnsi" w:cstheme="minorHAnsi"/>
          <w:sz w:val="22"/>
          <w:szCs w:val="22"/>
        </w:rPr>
        <w:t>zapytania</w:t>
      </w:r>
      <w:r w:rsidRPr="0055615D">
        <w:rPr>
          <w:rFonts w:asciiTheme="minorHAnsi" w:hAnsiTheme="minorHAnsi" w:cstheme="minorHAnsi"/>
          <w:sz w:val="22"/>
          <w:szCs w:val="22"/>
        </w:rPr>
        <w:t>. Złożona oferta powinna być wyrażona w PLN, jak również uwzględniać wszystkie koszty związane z realizacją usługi.</w:t>
      </w:r>
    </w:p>
    <w:p w14:paraId="5B859A8C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5615D">
        <w:rPr>
          <w:rFonts w:asciiTheme="minorHAnsi" w:hAnsiTheme="minorHAnsi" w:cstheme="minorHAnsi"/>
          <w:b/>
          <w:bCs/>
          <w:sz w:val="22"/>
          <w:szCs w:val="22"/>
        </w:rPr>
        <w:lastRenderedPageBreak/>
        <w:t>Miejsce i termin złożenia wyceny:</w:t>
      </w:r>
    </w:p>
    <w:p w14:paraId="2F86DB01" w14:textId="256ACF88" w:rsidR="0055615D" w:rsidRPr="0055615D" w:rsidRDefault="0055615D" w:rsidP="0055615D">
      <w:pPr>
        <w:spacing w:before="120" w:after="120" w:line="288" w:lineRule="auto"/>
        <w:ind w:left="360"/>
        <w:contextualSpacing/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</w:pPr>
      <w:r w:rsidRPr="0055615D">
        <w:rPr>
          <w:rFonts w:asciiTheme="minorHAnsi" w:hAnsiTheme="minorHAnsi" w:cstheme="minorHAnsi"/>
          <w:color w:val="000000"/>
          <w:sz w:val="22"/>
          <w:szCs w:val="22"/>
        </w:rPr>
        <w:t xml:space="preserve">Podpisany formularz </w:t>
      </w:r>
      <w:r w:rsidR="008D1ADD">
        <w:rPr>
          <w:rFonts w:asciiTheme="minorHAnsi" w:hAnsiTheme="minorHAnsi" w:cstheme="minorHAnsi"/>
          <w:color w:val="000000"/>
          <w:sz w:val="22"/>
          <w:szCs w:val="22"/>
        </w:rPr>
        <w:t xml:space="preserve">szacunkowej wyceny </w:t>
      </w:r>
      <w:r w:rsidRPr="0055615D">
        <w:rPr>
          <w:rFonts w:asciiTheme="minorHAnsi" w:hAnsiTheme="minorHAnsi" w:cstheme="minorHAnsi"/>
          <w:color w:val="000000"/>
          <w:sz w:val="22"/>
          <w:szCs w:val="22"/>
        </w:rPr>
        <w:t>prosimy przesłać drogą elektroniczną w formacie PDF oraz WORD na adres e-mail</w:t>
      </w:r>
      <w:r w:rsidR="005166FE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810244" w:rsidRPr="00F24E85">
          <w:rPr>
            <w:rStyle w:val="Hipercze"/>
            <w:rFonts w:asciiTheme="minorHAnsi" w:hAnsiTheme="minorHAnsi" w:cstheme="minorHAnsi"/>
            <w:sz w:val="22"/>
            <w:szCs w:val="22"/>
          </w:rPr>
          <w:t>KKrysik@pfron.org.pl</w:t>
        </w:r>
      </w:hyperlink>
      <w:r w:rsidR="005166FE">
        <w:rPr>
          <w:rFonts w:asciiTheme="minorHAnsi" w:hAnsiTheme="minorHAnsi" w:cstheme="minorHAnsi"/>
          <w:sz w:val="22"/>
          <w:szCs w:val="22"/>
        </w:rPr>
        <w:t xml:space="preserve"> </w:t>
      </w:r>
      <w:r w:rsidRPr="0055615D">
        <w:rPr>
          <w:rFonts w:asciiTheme="minorHAnsi" w:hAnsiTheme="minorHAnsi" w:cstheme="minorHAnsi"/>
          <w:color w:val="000000"/>
          <w:sz w:val="22"/>
          <w:szCs w:val="22"/>
        </w:rPr>
        <w:t xml:space="preserve">do dnia </w:t>
      </w:r>
      <w:r w:rsidR="00DD2A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 września</w:t>
      </w:r>
      <w:r w:rsidR="005E2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166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</w:t>
      </w:r>
      <w:r w:rsidRPr="00556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do godziny </w:t>
      </w:r>
      <w:r w:rsidR="005E2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16.00</w:t>
      </w:r>
    </w:p>
    <w:p w14:paraId="638C8FA6" w14:textId="60A22E7F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615D">
        <w:rPr>
          <w:rFonts w:asciiTheme="minorHAnsi" w:hAnsiTheme="minorHAnsi" w:cstheme="minorHAnsi"/>
          <w:sz w:val="22"/>
          <w:szCs w:val="22"/>
        </w:rPr>
        <w:t xml:space="preserve">Przedstawiona przez Państwa </w:t>
      </w:r>
      <w:r w:rsidR="00996AE5">
        <w:rPr>
          <w:rFonts w:asciiTheme="minorHAnsi" w:hAnsiTheme="minorHAnsi" w:cstheme="minorHAnsi"/>
          <w:sz w:val="22"/>
          <w:szCs w:val="22"/>
        </w:rPr>
        <w:t xml:space="preserve">szacunkowa wycena realizacji usługi </w:t>
      </w:r>
      <w:r w:rsidRPr="0055615D">
        <w:rPr>
          <w:rFonts w:asciiTheme="minorHAnsi" w:hAnsiTheme="minorHAnsi" w:cstheme="minorHAnsi"/>
          <w:sz w:val="22"/>
          <w:szCs w:val="22"/>
        </w:rPr>
        <w:t>nie będzie stanowić podstawy do roszczeń dotyczących udzielenia zamówienia lub jego części, zawarcia i realizacji umowy.</w:t>
      </w:r>
    </w:p>
    <w:p w14:paraId="226FCECA" w14:textId="72DD8238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Niniejsze Zapytanie </w:t>
      </w:r>
      <w:r w:rsidR="00996AE5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o szacunkową wycenę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nie stanowi także Zapytania ofertowego ani ogłoszenia w rozumieniu ustawy z dnia 11 września 2019 r. Prawo Zamówień Publicznych (Dz. U. z 20</w:t>
      </w:r>
      <w:r w:rsidR="00DD2A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21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r. poz. </w:t>
      </w:r>
      <w:r w:rsidR="00DD2A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1129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). Prowadzone jest tylko w celu dokonania właściwego określenia wartości docelowego zamówienia zgodnie z art. 36 cyt. ustawy.</w:t>
      </w:r>
    </w:p>
    <w:p w14:paraId="365CDC0C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PFRON może unieważnić Zapytanie na każdym etapie bez podania przyczyn. </w:t>
      </w:r>
      <w:r w:rsidRPr="0055615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W przypadku unieważnienia Zapytania PFRON nie ponosi kosztów postępowania.</w:t>
      </w:r>
    </w:p>
    <w:p w14:paraId="237288D6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Zamawiający zastrzega sobie prawo do prowadzenia korespondencji celem doprecyzowania/wyjaśnienia treści złożonych wycen.</w:t>
      </w:r>
    </w:p>
    <w:p w14:paraId="7BF8305D" w14:textId="1551A8C2" w:rsidR="0055615D" w:rsidRPr="0055615D" w:rsidRDefault="0055615D" w:rsidP="0055615D">
      <w:pPr>
        <w:numPr>
          <w:ilvl w:val="0"/>
          <w:numId w:val="24"/>
        </w:numPr>
        <w:spacing w:before="120" w:after="360" w:line="288" w:lineRule="auto"/>
        <w:ind w:left="357" w:hanging="357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W przypadku pytań </w:t>
      </w:r>
      <w:r w:rsidR="00D027A9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warunkujących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przygotowan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ie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przez Wykonawcę </w:t>
      </w:r>
      <w:r w:rsidR="00996AE5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wycen</w:t>
      </w:r>
      <w:r w:rsidR="00D027A9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y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prosimy o przekazanie zapytania/zapytań na adresy poczty elektronicznej wskazane w zap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ytaniu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(mailu). </w:t>
      </w:r>
    </w:p>
    <w:p w14:paraId="7B644995" w14:textId="51FA4B5A" w:rsidR="0055615D" w:rsidRPr="0055615D" w:rsidRDefault="0055615D" w:rsidP="005166FE">
      <w:pPr>
        <w:pStyle w:val="Nagwek2"/>
        <w:rPr>
          <w:lang w:eastAsia="en-US"/>
        </w:rPr>
      </w:pPr>
      <w:r w:rsidRPr="0055615D">
        <w:rPr>
          <w:lang w:eastAsia="en-US"/>
        </w:rPr>
        <w:t>Informacje o przetwarzaniu danych osobowych przez Państwowy Fundusz Rehabilitacji Osób Niepełnosprawnych</w:t>
      </w:r>
    </w:p>
    <w:p w14:paraId="5167C540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Tożsamość administratora</w:t>
      </w:r>
    </w:p>
    <w:p w14:paraId="1507064A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4988F6C9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administratora</w:t>
      </w:r>
    </w:p>
    <w:p w14:paraId="267055D0" w14:textId="77777777" w:rsidR="0055615D" w:rsidRPr="0055615D" w:rsidRDefault="0055615D" w:rsidP="0055615D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skontaktować się poprzez adres e-mail: </w:t>
      </w:r>
      <w:hyperlink r:id="rId9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kancelaria@pfron.org.pl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, telefonicznie pod numerem +48 22 50 55 500 lub pisemnie na adres siedziby administratora.</w:t>
      </w:r>
    </w:p>
    <w:p w14:paraId="3E98C968" w14:textId="77777777" w:rsidR="0055615D" w:rsidRPr="0055615D" w:rsidRDefault="0055615D" w:rsidP="0055615D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Inspektora Ochrony Danych</w:t>
      </w:r>
    </w:p>
    <w:p w14:paraId="06736125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 wyznaczył inspektora ochrony danych, z którym można skontaktować się poprzez 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e-mail: </w:t>
      </w:r>
      <w:hyperlink r:id="rId10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iod@pfron.org.pl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wszystkich sprawach dotyczących przetwarzania danych osobowych oraz korzystania z praw związanych z przetwarzaniem.</w:t>
      </w:r>
    </w:p>
    <w:p w14:paraId="13626B10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Cele przetwarzania</w:t>
      </w:r>
    </w:p>
    <w:p w14:paraId="41B1F524" w14:textId="20463B2B" w:rsidR="0055615D" w:rsidRPr="0055615D" w:rsidRDefault="0055615D" w:rsidP="008646E8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Celem przetwarzania danych osobowych jest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przeprowadzenie zapytania </w:t>
      </w:r>
      <w:bookmarkStart w:id="2" w:name="_Hlk76470399"/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996AE5">
        <w:rPr>
          <w:rFonts w:asciiTheme="minorHAnsi" w:eastAsiaTheme="minorHAnsi" w:hAnsiTheme="minorHAnsi" w:cstheme="minorBidi"/>
          <w:sz w:val="22"/>
          <w:szCs w:val="22"/>
          <w:lang w:eastAsia="en-US"/>
        </w:rPr>
        <w:t>szacunkową wy</w:t>
      </w:r>
      <w:r w:rsidR="00864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cenę </w:t>
      </w:r>
      <w:r w:rsidR="008646E8" w:rsidRPr="00864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świadczenia usług metodyka ds. kompetencji </w:t>
      </w:r>
      <w:bookmarkEnd w:id="2"/>
      <w:r w:rsidR="008646E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ramach projektu</w:t>
      </w: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„Trening orientacji przestrzennej dla osób niewidomych i słabowidzących (TOPON)”.</w:t>
      </w:r>
    </w:p>
    <w:p w14:paraId="631645FC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Podstawa prawna przetwarzania</w:t>
      </w:r>
    </w:p>
    <w:p w14:paraId="6887C191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prawną przetwarzania Państwa danych osobowych jest art. 6 ust. 1 lit. c RODO (realizacja przez administratora obowiązku prawnego). </w:t>
      </w:r>
    </w:p>
    <w:p w14:paraId="3B19BC88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Źródło danych osobowych</w:t>
      </w:r>
    </w:p>
    <w:p w14:paraId="6562739D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może pozyskiwać dane osobowe od podmiotu składającego ofertę w przypadku danych pracowników i innych przedstawicieli Wykonawcy.</w:t>
      </w:r>
    </w:p>
    <w:p w14:paraId="0CFA2F72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Kategorie danych osobowych</w:t>
      </w:r>
    </w:p>
    <w:p w14:paraId="74FAE0FB" w14:textId="57DC77FD" w:rsidR="0055615D" w:rsidRPr="0055615D" w:rsidRDefault="0055615D" w:rsidP="0091373D">
      <w:pPr>
        <w:spacing w:line="276" w:lineRule="auto"/>
        <w:outlineLvl w:val="1"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lastRenderedPageBreak/>
        <w:t>Administrator przetwarza dane osobowe zwykłe: imię, nazwisko, adres poczty elektronicznej, numer telefonu, stanowisko oraz inne dane podane przez Wykonawcę w związku z uczestniczeniem w zapytaniu</w:t>
      </w:r>
      <w:r w:rsidR="00996AE5" w:rsidRPr="00996AE5">
        <w:rPr>
          <w:rFonts w:ascii="Calibri" w:hAnsi="Calibri"/>
          <w:sz w:val="22"/>
          <w:szCs w:val="22"/>
          <w:lang w:eastAsia="en-US"/>
        </w:rPr>
        <w:t xml:space="preserve"> o szacunkową wycenę świadczenia usług metodyka ds. kompetencji</w:t>
      </w:r>
      <w:r w:rsidRPr="0055615D">
        <w:rPr>
          <w:rFonts w:ascii="Calibri" w:hAnsi="Calibri"/>
          <w:sz w:val="22"/>
          <w:szCs w:val="22"/>
          <w:lang w:eastAsia="en-US"/>
        </w:rPr>
        <w:t>.</w:t>
      </w:r>
    </w:p>
    <w:p w14:paraId="579602B4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Okres, przez który dane będą przechowywane</w:t>
      </w:r>
    </w:p>
    <w:p w14:paraId="30F2A79B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Państwa dane osobowe będą przetwarzane zgodnie z zasadami określonymi w Programie Operacyjnym Wiedza Edukacja Rozwój 2014 – 2020.</w:t>
      </w:r>
    </w:p>
    <w:p w14:paraId="6814B495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Podmioty, którym będą udostępniane dane osobowe</w:t>
      </w:r>
    </w:p>
    <w:p w14:paraId="7D6098B5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7DCF5D1F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17347AC1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Prawa podmiotów danych</w:t>
      </w:r>
    </w:p>
    <w:p w14:paraId="535607C4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prawo:</w:t>
      </w:r>
    </w:p>
    <w:p w14:paraId="2674D940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15 RODO – prawo dostępu do danych osobowych i uzyskania ich kopii;</w:t>
      </w:r>
    </w:p>
    <w:p w14:paraId="6BBF2711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16 RODO – prawo do sprostowania i uzupełnienia danych osobowych;</w:t>
      </w:r>
    </w:p>
    <w:p w14:paraId="1F4AA792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284" w:hanging="280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17 RODO – prawo do usunięcia danych osobowych;</w:t>
      </w:r>
    </w:p>
    <w:p w14:paraId="0E0B5134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78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18 RODO – prawo żądania od administratora ograniczenia przetwarzania danych.</w:t>
      </w:r>
    </w:p>
    <w:p w14:paraId="6336DE1A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Prawo wniesienia skargi do organu nadzorczego</w:t>
      </w:r>
    </w:p>
    <w:p w14:paraId="4AF37DB6" w14:textId="77777777" w:rsidR="0055615D" w:rsidRPr="0055615D" w:rsidRDefault="0055615D" w:rsidP="0055615D">
      <w:pPr>
        <w:spacing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A2A8907" w14:textId="77777777" w:rsidR="0055615D" w:rsidRPr="0055615D" w:rsidRDefault="0055615D" w:rsidP="0055615D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dowolności lub obowiązku podania danych oraz o ewentualnych konsekwencjach niepodania danych</w:t>
      </w:r>
    </w:p>
    <w:p w14:paraId="4CD7D08C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Podanie danych osobowych jest dobrowolne, jednak stanowi warunek umożliwiający udział w zapytaniu dot. oszacowania wartości zamówienia.</w:t>
      </w:r>
    </w:p>
    <w:p w14:paraId="0E686035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zautomatyzowanym podejmowaniu decyzji</w:t>
      </w:r>
    </w:p>
    <w:p w14:paraId="553F8075" w14:textId="77777777" w:rsidR="0055615D" w:rsidRPr="0055615D" w:rsidRDefault="0055615D" w:rsidP="0055615D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Decyzje podejmowane wobec Państwa przez administratora nie będą opierały się wyłącznie na zautomatyzowanym przetwarzaniu.</w:t>
      </w:r>
    </w:p>
    <w:p w14:paraId="002FF2FB" w14:textId="77777777" w:rsidR="0055615D" w:rsidRPr="0055615D" w:rsidRDefault="0055615D" w:rsidP="0055615D">
      <w:pPr>
        <w:spacing w:after="48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DFC8EB" w14:textId="467D8033" w:rsidR="00CB7214" w:rsidRPr="002C47F6" w:rsidRDefault="00CB7214" w:rsidP="00CB037F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sectPr w:rsidR="00CB7214" w:rsidRPr="002C47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B589" w16cex:dateUtc="2021-06-04T12:22:00Z"/>
  <w16cex:commentExtensible w16cex:durableId="2464B66A" w16cex:dateUtc="2021-06-04T12:25:00Z"/>
  <w16cex:commentExtensible w16cex:durableId="2464BFC4" w16cex:dateUtc="2021-06-04T13:05:00Z"/>
  <w16cex:commentExtensible w16cex:durableId="2464C094" w16cex:dateUtc="2021-06-04T13:09:00Z"/>
  <w16cex:commentExtensible w16cex:durableId="2464C254" w16cex:dateUtc="2021-06-04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B1E8" w14:textId="77777777" w:rsidR="00D32338" w:rsidRDefault="00D32338" w:rsidP="002C47F6">
      <w:r>
        <w:separator/>
      </w:r>
    </w:p>
  </w:endnote>
  <w:endnote w:type="continuationSeparator" w:id="0">
    <w:p w14:paraId="3D4407B5" w14:textId="77777777" w:rsidR="00D32338" w:rsidRDefault="00D32338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2B6C" w14:textId="77777777" w:rsidR="00D32338" w:rsidRDefault="00D32338" w:rsidP="002C47F6">
      <w:r>
        <w:separator/>
      </w:r>
    </w:p>
  </w:footnote>
  <w:footnote w:type="continuationSeparator" w:id="0">
    <w:p w14:paraId="457C502C" w14:textId="77777777" w:rsidR="00D32338" w:rsidRDefault="00D32338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CBCA" w14:textId="19EED738" w:rsidR="002C47F6" w:rsidRDefault="002C47F6">
    <w:pPr>
      <w:pStyle w:val="Nagwek"/>
    </w:pPr>
    <w:r w:rsidRPr="00D432C6">
      <w:rPr>
        <w:rFonts w:ascii="Calibri" w:hAnsi="Calibri" w:cs="Calibri"/>
        <w:noProof/>
      </w:rPr>
      <w:drawing>
        <wp:inline distT="0" distB="0" distL="0" distR="0" wp14:anchorId="06A635F7" wp14:editId="1692D47F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87F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ED2"/>
    <w:multiLevelType w:val="hybridMultilevel"/>
    <w:tmpl w:val="5B567B6A"/>
    <w:lvl w:ilvl="0" w:tplc="93E0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6F6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4481"/>
    <w:multiLevelType w:val="hybridMultilevel"/>
    <w:tmpl w:val="8E8AC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06AD"/>
    <w:multiLevelType w:val="hybridMultilevel"/>
    <w:tmpl w:val="72E0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F51E7"/>
    <w:multiLevelType w:val="hybridMultilevel"/>
    <w:tmpl w:val="E4202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50A9"/>
    <w:multiLevelType w:val="hybridMultilevel"/>
    <w:tmpl w:val="B184AED4"/>
    <w:lvl w:ilvl="0" w:tplc="08B6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F1BB3"/>
    <w:multiLevelType w:val="hybridMultilevel"/>
    <w:tmpl w:val="9B7A3506"/>
    <w:lvl w:ilvl="0" w:tplc="8E16457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6081E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66AD"/>
    <w:multiLevelType w:val="hybridMultilevel"/>
    <w:tmpl w:val="94F2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453E"/>
    <w:multiLevelType w:val="hybridMultilevel"/>
    <w:tmpl w:val="EBEC7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3C68"/>
    <w:multiLevelType w:val="hybridMultilevel"/>
    <w:tmpl w:val="20B40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A16"/>
    <w:multiLevelType w:val="hybridMultilevel"/>
    <w:tmpl w:val="7F58DFDA"/>
    <w:lvl w:ilvl="0" w:tplc="E794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16"/>
  </w:num>
  <w:num w:numId="5">
    <w:abstractNumId w:val="24"/>
  </w:num>
  <w:num w:numId="6">
    <w:abstractNumId w:val="26"/>
  </w:num>
  <w:num w:numId="7">
    <w:abstractNumId w:val="0"/>
  </w:num>
  <w:num w:numId="8">
    <w:abstractNumId w:val="23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1"/>
  </w:num>
  <w:num w:numId="14">
    <w:abstractNumId w:val="33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36"/>
  </w:num>
  <w:num w:numId="20">
    <w:abstractNumId w:val="15"/>
  </w:num>
  <w:num w:numId="21">
    <w:abstractNumId w:val="4"/>
  </w:num>
  <w:num w:numId="22">
    <w:abstractNumId w:val="14"/>
  </w:num>
  <w:num w:numId="23">
    <w:abstractNumId w:val="5"/>
  </w:num>
  <w:num w:numId="24">
    <w:abstractNumId w:val="6"/>
  </w:num>
  <w:num w:numId="25">
    <w:abstractNumId w:val="25"/>
  </w:num>
  <w:num w:numId="26">
    <w:abstractNumId w:val="21"/>
  </w:num>
  <w:num w:numId="27">
    <w:abstractNumId w:val="31"/>
  </w:num>
  <w:num w:numId="28">
    <w:abstractNumId w:val="37"/>
  </w:num>
  <w:num w:numId="29">
    <w:abstractNumId w:val="28"/>
  </w:num>
  <w:num w:numId="30">
    <w:abstractNumId w:val="22"/>
  </w:num>
  <w:num w:numId="31">
    <w:abstractNumId w:val="35"/>
  </w:num>
  <w:num w:numId="32">
    <w:abstractNumId w:val="32"/>
  </w:num>
  <w:num w:numId="33">
    <w:abstractNumId w:val="27"/>
  </w:num>
  <w:num w:numId="34">
    <w:abstractNumId w:val="9"/>
  </w:num>
  <w:num w:numId="35">
    <w:abstractNumId w:val="18"/>
  </w:num>
  <w:num w:numId="36">
    <w:abstractNumId w:val="13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013F4"/>
    <w:rsid w:val="000E31EE"/>
    <w:rsid w:val="000F15B4"/>
    <w:rsid w:val="001A6008"/>
    <w:rsid w:val="001B372D"/>
    <w:rsid w:val="001D4CEA"/>
    <w:rsid w:val="002742E7"/>
    <w:rsid w:val="00296D8E"/>
    <w:rsid w:val="002A7BE4"/>
    <w:rsid w:val="002C47F6"/>
    <w:rsid w:val="0031459E"/>
    <w:rsid w:val="00315F9C"/>
    <w:rsid w:val="0033040A"/>
    <w:rsid w:val="0036420C"/>
    <w:rsid w:val="00407EFD"/>
    <w:rsid w:val="00441DB5"/>
    <w:rsid w:val="004A0138"/>
    <w:rsid w:val="004C23D4"/>
    <w:rsid w:val="004C680B"/>
    <w:rsid w:val="004D77C3"/>
    <w:rsid w:val="004F609B"/>
    <w:rsid w:val="005166FE"/>
    <w:rsid w:val="0055615D"/>
    <w:rsid w:val="005846C7"/>
    <w:rsid w:val="005B3802"/>
    <w:rsid w:val="005E2A84"/>
    <w:rsid w:val="005E697D"/>
    <w:rsid w:val="005F76E7"/>
    <w:rsid w:val="00637100"/>
    <w:rsid w:val="006E2B26"/>
    <w:rsid w:val="007116F9"/>
    <w:rsid w:val="00746B53"/>
    <w:rsid w:val="00772BCE"/>
    <w:rsid w:val="0079368B"/>
    <w:rsid w:val="00810244"/>
    <w:rsid w:val="008504B5"/>
    <w:rsid w:val="008646E8"/>
    <w:rsid w:val="008D1ADD"/>
    <w:rsid w:val="008D6E13"/>
    <w:rsid w:val="0091373D"/>
    <w:rsid w:val="00917F54"/>
    <w:rsid w:val="00937962"/>
    <w:rsid w:val="0099526A"/>
    <w:rsid w:val="00996AE5"/>
    <w:rsid w:val="009F4078"/>
    <w:rsid w:val="00A27FD9"/>
    <w:rsid w:val="00AA5BF7"/>
    <w:rsid w:val="00B12E75"/>
    <w:rsid w:val="00B451D7"/>
    <w:rsid w:val="00B56C0B"/>
    <w:rsid w:val="00BD6B39"/>
    <w:rsid w:val="00C1066A"/>
    <w:rsid w:val="00CB037F"/>
    <w:rsid w:val="00CB7214"/>
    <w:rsid w:val="00CE73AA"/>
    <w:rsid w:val="00D027A9"/>
    <w:rsid w:val="00D32338"/>
    <w:rsid w:val="00D35DAE"/>
    <w:rsid w:val="00D3687B"/>
    <w:rsid w:val="00D727E7"/>
    <w:rsid w:val="00DB0571"/>
    <w:rsid w:val="00DD2A3F"/>
    <w:rsid w:val="00E80015"/>
    <w:rsid w:val="00F038D5"/>
    <w:rsid w:val="00FA686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15B4"/>
    <w:pPr>
      <w:keepNext/>
      <w:keepLines/>
      <w:spacing w:before="36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100"/>
    <w:pPr>
      <w:keepNext/>
      <w:keepLines/>
      <w:numPr>
        <w:numId w:val="29"/>
      </w:numPr>
      <w:spacing w:before="240" w:after="120" w:line="288" w:lineRule="auto"/>
      <w:ind w:left="709" w:hanging="425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E2657"/>
    <w:pPr>
      <w:keepNext/>
      <w:keepLines/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15B4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7100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657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6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ysik@pfro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metodyk ds. kompetencji</dc:title>
  <dc:subject/>
  <dc:creator>KKrysik@pfron.org.pl</dc:creator>
  <cp:keywords/>
  <dc:description/>
  <cp:lastModifiedBy>Krysik Katarzyna</cp:lastModifiedBy>
  <cp:revision>7</cp:revision>
  <dcterms:created xsi:type="dcterms:W3CDTF">2021-07-07T08:15:00Z</dcterms:created>
  <dcterms:modified xsi:type="dcterms:W3CDTF">2021-09-06T06:59:00Z</dcterms:modified>
</cp:coreProperties>
</file>